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245"/>
      </w:tblGrid>
      <w:tr w:rsidR="00ED605A" w:rsidRPr="001504AB" w14:paraId="5CD3C6DE" w14:textId="77777777" w:rsidTr="008B6216">
        <w:tc>
          <w:tcPr>
            <w:tcW w:w="5103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245" w:type="dxa"/>
            <w:shd w:val="clear" w:color="auto" w:fill="auto"/>
          </w:tcPr>
          <w:p w14:paraId="076F537A" w14:textId="77777777" w:rsidR="00E035D8" w:rsidRPr="006B4878" w:rsidRDefault="00E035D8" w:rsidP="00E035D8">
            <w:pPr>
              <w:rPr>
                <w:rFonts w:ascii="Times New Roman" w:hAnsi="Times New Roman"/>
                <w:sz w:val="24"/>
                <w:szCs w:val="24"/>
              </w:rPr>
            </w:pPr>
            <w:r w:rsidRPr="006B4878">
              <w:rPr>
                <w:rFonts w:ascii="Times New Roman" w:hAnsi="Times New Roman"/>
                <w:sz w:val="24"/>
                <w:szCs w:val="24"/>
              </w:rPr>
              <w:t>Открытое акционерное общество «Торфобрикетный завод Лидский»</w:t>
            </w:r>
          </w:p>
          <w:p w14:paraId="5CD3C6DD" w14:textId="54E22292" w:rsidR="00ED605A" w:rsidRPr="001504AB" w:rsidRDefault="00E035D8" w:rsidP="0074545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4878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«Торфобрикетный завод </w:t>
            </w:r>
            <w:proofErr w:type="spellStart"/>
            <w:r w:rsidRPr="006B4878"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 w:rsidRPr="006B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8B6216">
        <w:tc>
          <w:tcPr>
            <w:tcW w:w="5103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245" w:type="dxa"/>
            <w:shd w:val="clear" w:color="auto" w:fill="auto"/>
          </w:tcPr>
          <w:p w14:paraId="14565B9D" w14:textId="519DEA46" w:rsidR="00E035D8" w:rsidRPr="006B4878" w:rsidRDefault="00E035D8" w:rsidP="00E035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878">
              <w:rPr>
                <w:rFonts w:ascii="Times New Roman" w:hAnsi="Times New Roman"/>
                <w:sz w:val="24"/>
                <w:szCs w:val="24"/>
              </w:rPr>
              <w:t xml:space="preserve">231301 Гродненская обл., Лидский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Дубровенский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пос. Первомайский, 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. Ленина, 3</w:t>
            </w:r>
            <w:proofErr w:type="gramEnd"/>
          </w:p>
          <w:p w14:paraId="5CD3C6E0" w14:textId="5A639A86" w:rsidR="00ED605A" w:rsidRPr="001504AB" w:rsidRDefault="00E035D8" w:rsidP="008B62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4878">
              <w:rPr>
                <w:rFonts w:ascii="Times New Roman" w:hAnsi="Times New Roman"/>
                <w:sz w:val="24"/>
                <w:szCs w:val="24"/>
              </w:rPr>
              <w:t xml:space="preserve">231322 </w:t>
            </w:r>
            <w:proofErr w:type="gramStart"/>
            <w:r w:rsidRPr="006B4878">
              <w:rPr>
                <w:rFonts w:ascii="Times New Roman" w:hAnsi="Times New Roman"/>
                <w:sz w:val="24"/>
                <w:szCs w:val="24"/>
              </w:rPr>
              <w:t>Гродненская</w:t>
            </w:r>
            <w:proofErr w:type="gramEnd"/>
            <w:r w:rsidRPr="006B4878">
              <w:rPr>
                <w:rFonts w:ascii="Times New Roman" w:hAnsi="Times New Roman"/>
                <w:sz w:val="24"/>
                <w:szCs w:val="24"/>
              </w:rPr>
              <w:t xml:space="preserve"> обл., Лидский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Дитвянский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 Первомайская, 3</w:t>
            </w:r>
          </w:p>
        </w:tc>
      </w:tr>
      <w:tr w:rsidR="00E035D8" w:rsidRPr="001504AB" w14:paraId="5CD3C6E4" w14:textId="77777777" w:rsidTr="00745451">
        <w:trPr>
          <w:trHeight w:val="1640"/>
        </w:trPr>
        <w:tc>
          <w:tcPr>
            <w:tcW w:w="5103" w:type="dxa"/>
            <w:shd w:val="clear" w:color="auto" w:fill="auto"/>
          </w:tcPr>
          <w:p w14:paraId="5CD3C6E2" w14:textId="77777777" w:rsidR="00E035D8" w:rsidRPr="001504AB" w:rsidRDefault="00E035D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5245" w:type="dxa"/>
            <w:shd w:val="clear" w:color="auto" w:fill="auto"/>
          </w:tcPr>
          <w:p w14:paraId="6676D4EF" w14:textId="77777777" w:rsidR="00E035D8" w:rsidRPr="006B4878" w:rsidRDefault="00E035D8" w:rsidP="0097043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878">
              <w:rPr>
                <w:rFonts w:ascii="Times New Roman" w:hAnsi="Times New Roman"/>
                <w:sz w:val="24"/>
                <w:szCs w:val="24"/>
              </w:rPr>
              <w:t xml:space="preserve">231301 Гродненская обл., Лидский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Дубровенский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пос. Первомайский, 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. Ленина, 3</w:t>
            </w:r>
            <w:proofErr w:type="gramEnd"/>
          </w:p>
          <w:p w14:paraId="5CD3C6E3" w14:textId="02BAEBFB" w:rsidR="00E035D8" w:rsidRPr="001504AB" w:rsidRDefault="00E035D8" w:rsidP="0074545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4878">
              <w:rPr>
                <w:rFonts w:ascii="Times New Roman" w:hAnsi="Times New Roman"/>
                <w:sz w:val="24"/>
                <w:szCs w:val="24"/>
              </w:rPr>
              <w:t xml:space="preserve">231322 </w:t>
            </w:r>
            <w:proofErr w:type="gramStart"/>
            <w:r w:rsidRPr="006B4878">
              <w:rPr>
                <w:rFonts w:ascii="Times New Roman" w:hAnsi="Times New Roman"/>
                <w:sz w:val="24"/>
                <w:szCs w:val="24"/>
              </w:rPr>
              <w:t>Гродненская</w:t>
            </w:r>
            <w:proofErr w:type="gramEnd"/>
            <w:r w:rsidRPr="006B4878">
              <w:rPr>
                <w:rFonts w:ascii="Times New Roman" w:hAnsi="Times New Roman"/>
                <w:sz w:val="24"/>
                <w:szCs w:val="24"/>
              </w:rPr>
              <w:t xml:space="preserve"> обл., Лидский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Дитвянский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r w:rsidR="00B6567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ул. Первомайская, 3</w:t>
            </w:r>
          </w:p>
        </w:tc>
      </w:tr>
      <w:tr w:rsidR="00E035D8" w:rsidRPr="001504AB" w14:paraId="5CD3C6E7" w14:textId="77777777" w:rsidTr="008B6216">
        <w:tc>
          <w:tcPr>
            <w:tcW w:w="5103" w:type="dxa"/>
            <w:shd w:val="clear" w:color="auto" w:fill="auto"/>
          </w:tcPr>
          <w:p w14:paraId="5CD3C6E5" w14:textId="77777777" w:rsidR="00E035D8" w:rsidRPr="001504AB" w:rsidRDefault="00E035D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245" w:type="dxa"/>
            <w:shd w:val="clear" w:color="auto" w:fill="auto"/>
          </w:tcPr>
          <w:p w14:paraId="5CD3C6E6" w14:textId="74DC04FB" w:rsidR="00E035D8" w:rsidRPr="001504AB" w:rsidRDefault="00E035D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 общества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Лидский»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реорганизуется путем присоединения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B4878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</w:t>
            </w:r>
            <w:proofErr w:type="spellStart"/>
            <w:r w:rsidRPr="006B4878"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 w:rsidRPr="006B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035D8" w:rsidRPr="001504AB" w14:paraId="5CD3C6EA" w14:textId="77777777" w:rsidTr="008B6216">
        <w:tc>
          <w:tcPr>
            <w:tcW w:w="5103" w:type="dxa"/>
            <w:shd w:val="clear" w:color="auto" w:fill="auto"/>
          </w:tcPr>
          <w:p w14:paraId="5CD3C6E8" w14:textId="77777777" w:rsidR="00E035D8" w:rsidRPr="001504AB" w:rsidRDefault="00E035D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245" w:type="dxa"/>
            <w:shd w:val="clear" w:color="auto" w:fill="auto"/>
          </w:tcPr>
          <w:p w14:paraId="5CD3C6E9" w14:textId="21B56A1C" w:rsidR="00E035D8" w:rsidRPr="001504AB" w:rsidRDefault="00E035D8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>Министерство Энергетики Республики Беларусь,  постановление №13 от 12 мая 2025</w:t>
            </w:r>
          </w:p>
        </w:tc>
      </w:tr>
      <w:tr w:rsidR="00E035D8" w:rsidRPr="001504AB" w14:paraId="5CD3C6ED" w14:textId="77777777" w:rsidTr="00745451">
        <w:trPr>
          <w:trHeight w:val="1147"/>
        </w:trPr>
        <w:tc>
          <w:tcPr>
            <w:tcW w:w="5103" w:type="dxa"/>
            <w:shd w:val="clear" w:color="auto" w:fill="auto"/>
          </w:tcPr>
          <w:p w14:paraId="5CD3C6EB" w14:textId="77777777" w:rsidR="00E035D8" w:rsidRPr="001504AB" w:rsidRDefault="00E035D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245" w:type="dxa"/>
            <w:shd w:val="clear" w:color="auto" w:fill="auto"/>
          </w:tcPr>
          <w:p w14:paraId="5CD3C6EC" w14:textId="12CF1CC0" w:rsidR="00E035D8" w:rsidRPr="001504AB" w:rsidRDefault="00E035D8" w:rsidP="00ED605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 xml:space="preserve">Дополнительный выпуск акций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>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8445E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будет принадлежать Республике Беларусь</w:t>
            </w:r>
          </w:p>
        </w:tc>
      </w:tr>
      <w:tr w:rsidR="00E035D8" w:rsidRPr="001504AB" w14:paraId="5CD3C6F0" w14:textId="77777777" w:rsidTr="00745451">
        <w:trPr>
          <w:trHeight w:val="933"/>
        </w:trPr>
        <w:tc>
          <w:tcPr>
            <w:tcW w:w="5103" w:type="dxa"/>
            <w:shd w:val="clear" w:color="auto" w:fill="auto"/>
          </w:tcPr>
          <w:p w14:paraId="5CD3C6EE" w14:textId="77777777" w:rsidR="00E035D8" w:rsidRPr="00972E02" w:rsidRDefault="00E035D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972E02">
              <w:rPr>
                <w:rFonts w:ascii="Times New Roman" w:hAnsi="Times New Roman"/>
                <w:sz w:val="24"/>
                <w:szCs w:val="24"/>
              </w:rPr>
              <w:t xml:space="preserve">Дата государственной регистрации организации, созданной в результате реорганизации </w:t>
            </w:r>
          </w:p>
        </w:tc>
        <w:tc>
          <w:tcPr>
            <w:tcW w:w="5245" w:type="dxa"/>
            <w:shd w:val="clear" w:color="auto" w:fill="auto"/>
          </w:tcPr>
          <w:p w14:paraId="5CD3C6EF" w14:textId="2D97EC74" w:rsidR="00E035D8" w:rsidRPr="00972E02" w:rsidRDefault="00972E0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972E02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E035D8" w:rsidRPr="001504AB" w14:paraId="5CD3C6F3" w14:textId="77777777" w:rsidTr="008B6216">
        <w:tc>
          <w:tcPr>
            <w:tcW w:w="5103" w:type="dxa"/>
            <w:shd w:val="clear" w:color="auto" w:fill="auto"/>
          </w:tcPr>
          <w:p w14:paraId="5CD3C6F1" w14:textId="77777777" w:rsidR="00E035D8" w:rsidRPr="00E035D8" w:rsidRDefault="00E035D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E035D8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5245" w:type="dxa"/>
            <w:shd w:val="clear" w:color="auto" w:fill="auto"/>
          </w:tcPr>
          <w:p w14:paraId="5CD3C6F2" w14:textId="5F4D4D61" w:rsidR="00E035D8" w:rsidRPr="00E035D8" w:rsidRDefault="00E035D8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E035D8"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</w:tr>
      <w:tr w:rsidR="00E035D8" w:rsidRPr="001504AB" w14:paraId="5CD3C6F6" w14:textId="77777777" w:rsidTr="008B6216">
        <w:tc>
          <w:tcPr>
            <w:tcW w:w="5103" w:type="dxa"/>
            <w:shd w:val="clear" w:color="auto" w:fill="auto"/>
          </w:tcPr>
          <w:p w14:paraId="5CD3C6F4" w14:textId="77777777" w:rsidR="00E035D8" w:rsidRPr="001504AB" w:rsidRDefault="00E035D8" w:rsidP="009A1A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245" w:type="dxa"/>
            <w:shd w:val="clear" w:color="auto" w:fill="auto"/>
          </w:tcPr>
          <w:p w14:paraId="5CD3C6F5" w14:textId="3287E864" w:rsidR="00E035D8" w:rsidRPr="001504AB" w:rsidRDefault="00E035D8" w:rsidP="008B6216">
            <w:pPr>
              <w:rPr>
                <w:rFonts w:ascii="Times New Roman" w:hAnsi="Times New Roman"/>
                <w:sz w:val="28"/>
                <w:szCs w:val="28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>Открытое акционерное общество "Сберегательный банк "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",  г. Минск, пр-т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Держинского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>, 18,  УНП 100325912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B621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86EF9"/>
    <w:rsid w:val="004B3FA2"/>
    <w:rsid w:val="004F1AE0"/>
    <w:rsid w:val="004F251E"/>
    <w:rsid w:val="00576E05"/>
    <w:rsid w:val="005F287C"/>
    <w:rsid w:val="006C63E0"/>
    <w:rsid w:val="006D3920"/>
    <w:rsid w:val="00745451"/>
    <w:rsid w:val="00760EB5"/>
    <w:rsid w:val="007669AF"/>
    <w:rsid w:val="008056F4"/>
    <w:rsid w:val="00806B47"/>
    <w:rsid w:val="008B1123"/>
    <w:rsid w:val="008B4D8D"/>
    <w:rsid w:val="008B6216"/>
    <w:rsid w:val="008C422A"/>
    <w:rsid w:val="008C5FB2"/>
    <w:rsid w:val="008F4F80"/>
    <w:rsid w:val="00972E02"/>
    <w:rsid w:val="009A1A85"/>
    <w:rsid w:val="009B4D0D"/>
    <w:rsid w:val="00A35EB3"/>
    <w:rsid w:val="00A52D6B"/>
    <w:rsid w:val="00A62239"/>
    <w:rsid w:val="00AD52D6"/>
    <w:rsid w:val="00AF06FB"/>
    <w:rsid w:val="00B10741"/>
    <w:rsid w:val="00B65679"/>
    <w:rsid w:val="00B95233"/>
    <w:rsid w:val="00C21E76"/>
    <w:rsid w:val="00CB4B7A"/>
    <w:rsid w:val="00CD5355"/>
    <w:rsid w:val="00D22691"/>
    <w:rsid w:val="00D9099C"/>
    <w:rsid w:val="00DA777E"/>
    <w:rsid w:val="00DD6B0D"/>
    <w:rsid w:val="00E035D8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Marina</cp:lastModifiedBy>
  <cp:revision>7</cp:revision>
  <cp:lastPrinted>2025-06-03T05:34:00Z</cp:lastPrinted>
  <dcterms:created xsi:type="dcterms:W3CDTF">2025-06-02T06:56:00Z</dcterms:created>
  <dcterms:modified xsi:type="dcterms:W3CDTF">2025-06-03T08:27:00Z</dcterms:modified>
</cp:coreProperties>
</file>